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Layout w:type="fixed"/>
        <w:tblLook w:val="01E0"/>
      </w:tblPr>
      <w:tblGrid>
        <w:gridCol w:w="9781"/>
      </w:tblGrid>
      <w:tr w:rsidR="00BC1218" w:rsidRPr="00046D3A" w:rsidTr="009E70CE">
        <w:trPr>
          <w:trHeight w:val="5079"/>
        </w:trPr>
        <w:tc>
          <w:tcPr>
            <w:tcW w:w="9781" w:type="dxa"/>
          </w:tcPr>
          <w:p w:rsidR="00BC1218" w:rsidRDefault="00BC1218" w:rsidP="009E70CE">
            <w:pPr>
              <w:tabs>
                <w:tab w:val="left" w:pos="92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D3A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договору</w:t>
            </w:r>
          </w:p>
          <w:p w:rsidR="00BC1218" w:rsidRPr="00046D3A" w:rsidRDefault="00BC1218" w:rsidP="009E70CE">
            <w:pPr>
              <w:tabs>
                <w:tab w:val="left" w:pos="92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218" w:rsidRDefault="00BC1218" w:rsidP="009E70CE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662">
              <w:rPr>
                <w:rFonts w:ascii="Times New Roman" w:hAnsi="Times New Roman" w:cs="Times New Roman"/>
                <w:b/>
                <w:sz w:val="28"/>
                <w:szCs w:val="28"/>
              </w:rPr>
              <w:t>Тарифы на оказание услуг по выезду к заявителям с целью приема заявлений о государственном кадастровом учете и (или) государственной регистрации прав и прилагаемых к ним документов,</w:t>
            </w:r>
          </w:p>
          <w:p w:rsidR="00BC1218" w:rsidRPr="003C0662" w:rsidRDefault="00BC1218" w:rsidP="009E70CE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заявлений об исправлении технической ошибки</w:t>
            </w:r>
          </w:p>
          <w:p w:rsidR="00BC1218" w:rsidRPr="003C0662" w:rsidRDefault="00BC1218" w:rsidP="009E70CE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662">
              <w:rPr>
                <w:rFonts w:ascii="Times New Roman" w:hAnsi="Times New Roman" w:cs="Times New Roman"/>
                <w:b/>
                <w:sz w:val="28"/>
                <w:szCs w:val="28"/>
              </w:rPr>
              <w:t>в записях Единого государственного реестра недвижимости</w:t>
            </w:r>
          </w:p>
          <w:p w:rsidR="00BC1218" w:rsidRDefault="00BC1218" w:rsidP="009E70CE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218" w:rsidRPr="00046D3A" w:rsidRDefault="00BC1218" w:rsidP="009E70CE">
            <w:pPr>
              <w:tabs>
                <w:tab w:val="left" w:pos="9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566" w:type="dxa"/>
              <w:tblBorders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  <w:insideH w:val="single" w:sz="36" w:space="0" w:color="FFFFFF"/>
                <w:insideV w:val="single" w:sz="36" w:space="0" w:color="FFFFFF"/>
              </w:tblBorders>
              <w:tblLayout w:type="fixed"/>
              <w:tblLook w:val="01E0"/>
            </w:tblPr>
            <w:tblGrid>
              <w:gridCol w:w="4423"/>
              <w:gridCol w:w="2552"/>
              <w:gridCol w:w="2591"/>
            </w:tblGrid>
            <w:tr w:rsidR="00BC1218" w:rsidRPr="00046D3A" w:rsidTr="009E70CE">
              <w:trPr>
                <w:trHeight w:val="1243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218" w:rsidRPr="00502BF5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02BF5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Наименование услуги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218" w:rsidRPr="003C0662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C0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Тариф, руб.                       (в том числе НДС)                         </w:t>
                  </w:r>
                  <w:r w:rsidRPr="003C066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для юридических лиц</w:t>
                  </w:r>
                </w:p>
                <w:p w:rsidR="00BC1218" w:rsidRPr="003C0662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C0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один выезд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218" w:rsidRPr="003C0662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3C0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Тариф, руб.                           (в том числе НДС)                       </w:t>
                  </w:r>
                  <w:r w:rsidRPr="003C066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для физических лиц</w:t>
                  </w:r>
                </w:p>
                <w:p w:rsidR="00BC1218" w:rsidRPr="003C0662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06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один выезд</w:t>
                  </w:r>
                </w:p>
              </w:tc>
            </w:tr>
            <w:tr w:rsidR="00BC1218" w:rsidRPr="00046D3A" w:rsidTr="009E70CE">
              <w:trPr>
                <w:trHeight w:val="1698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218" w:rsidRDefault="00BC1218" w:rsidP="009E70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B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предоставление услуг по выезду к заявителю с целью приема заявлений о государственной регистрации изменений, перехода, прекращения права на недвижимое имущество, ограничение прав на недвижимое имущество и обременений недвижимого имущества, а также прекращения таких ограничений и обременений в записях ЕГРН</w:t>
                  </w:r>
                </w:p>
                <w:p w:rsidR="00BC1218" w:rsidRPr="00502BF5" w:rsidRDefault="00BC1218" w:rsidP="009E70C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218" w:rsidRPr="00046D3A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46D3A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2550 руб.                               за каждый пакет документов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218" w:rsidRPr="00046D3A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46D3A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1530 руб.                                   за каждый пакет документов</w:t>
                  </w:r>
                </w:p>
              </w:tc>
            </w:tr>
            <w:tr w:rsidR="00BC1218" w:rsidRPr="00046D3A" w:rsidTr="009E70CE">
              <w:trPr>
                <w:trHeight w:val="1552"/>
              </w:trPr>
              <w:tc>
                <w:tcPr>
                  <w:tcW w:w="4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218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D3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- </w:t>
                  </w:r>
                  <w:r w:rsidRPr="00502B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услуг по выезду к заявителю с целью приема заявлений о государственном кадастровом учете недвижимого имущества и (или) государственной регистрации права на недвижимое имущество, исправлении технических ошибок в записях ЕГРН</w:t>
                  </w:r>
                </w:p>
                <w:p w:rsidR="00BC1218" w:rsidRPr="00046D3A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218" w:rsidRPr="00046D3A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46D3A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1530 руб.                                за каждый пакет документов</w:t>
                  </w:r>
                </w:p>
              </w:tc>
              <w:tc>
                <w:tcPr>
                  <w:tcW w:w="2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218" w:rsidRPr="00046D3A" w:rsidRDefault="00BC1218" w:rsidP="009E70CE">
                  <w:pPr>
                    <w:tabs>
                      <w:tab w:val="left" w:pos="993"/>
                      <w:tab w:val="left" w:pos="1276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46D3A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8"/>
                      <w:szCs w:val="28"/>
                    </w:rPr>
                    <w:t>1020 руб.                                за каждый пакет документов</w:t>
                  </w:r>
                </w:p>
              </w:tc>
            </w:tr>
          </w:tbl>
          <w:p w:rsidR="00BC1218" w:rsidRPr="00046D3A" w:rsidRDefault="00BC1218" w:rsidP="009E7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218" w:rsidRPr="00046D3A" w:rsidRDefault="00BC1218" w:rsidP="00BC1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218" w:rsidRPr="00046D3A" w:rsidRDefault="00BC1218" w:rsidP="00BC1218">
      <w:pPr>
        <w:rPr>
          <w:rFonts w:ascii="Times New Roman" w:hAnsi="Times New Roman" w:cs="Times New Roman"/>
          <w:sz w:val="28"/>
          <w:szCs w:val="28"/>
        </w:rPr>
      </w:pPr>
    </w:p>
    <w:p w:rsidR="00BC1218" w:rsidRPr="00046D3A" w:rsidRDefault="00BC1218" w:rsidP="00BC1218">
      <w:pPr>
        <w:rPr>
          <w:rFonts w:ascii="Times New Roman" w:hAnsi="Times New Roman" w:cs="Times New Roman"/>
          <w:sz w:val="28"/>
          <w:szCs w:val="28"/>
        </w:rPr>
      </w:pPr>
    </w:p>
    <w:p w:rsidR="00DF0308" w:rsidRDefault="00DF0308"/>
    <w:sectPr w:rsidR="00DF0308" w:rsidSect="00EB1484">
      <w:headerReference w:type="default" r:id="rId4"/>
      <w:pgSz w:w="11906" w:h="16838"/>
      <w:pgMar w:top="568" w:right="566" w:bottom="1134" w:left="1276" w:header="708" w:footer="708" w:gutter="0"/>
      <w:pgNumType w:start="9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4D" w:rsidRDefault="00BC1218">
    <w:pPr>
      <w:pStyle w:val="a3"/>
      <w:jc w:val="center"/>
    </w:pPr>
  </w:p>
  <w:p w:rsidR="00CD5C4D" w:rsidRDefault="00BC12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1218"/>
    <w:rsid w:val="00BC1218"/>
    <w:rsid w:val="00DF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Grizli777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Анастасия Александровна</dc:creator>
  <cp:lastModifiedBy>Никифорова Анастасия Александровна</cp:lastModifiedBy>
  <cp:revision>1</cp:revision>
  <dcterms:created xsi:type="dcterms:W3CDTF">2019-04-24T06:24:00Z</dcterms:created>
  <dcterms:modified xsi:type="dcterms:W3CDTF">2019-04-24T06:24:00Z</dcterms:modified>
</cp:coreProperties>
</file>